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3166"/>
        <w:tblW w:w="9709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9"/>
        <w:gridCol w:w="8930"/>
      </w:tblGrid>
      <w:tr w:rsidR="004D6E6A" w:rsidRPr="009C36E1" w:rsidTr="004D6E6A">
        <w:trPr>
          <w:trHeight w:val="760"/>
        </w:trPr>
        <w:tc>
          <w:tcPr>
            <w:tcW w:w="97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D6E6A" w:rsidRPr="009C36E1" w:rsidRDefault="004D6E6A" w:rsidP="004D6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</w:pPr>
            <w:bookmarkStart w:id="0" w:name="_GoBack"/>
            <w:bookmarkEnd w:id="0"/>
            <w:r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4"/>
                <w:szCs w:val="24"/>
                <w:lang w:eastAsia="es-CO"/>
              </w:rPr>
              <w:t>INDUCCIÓN JEFE DE Á</w:t>
            </w:r>
            <w:r w:rsidRPr="009C36E1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4"/>
                <w:szCs w:val="24"/>
                <w:lang w:eastAsia="es-CO"/>
              </w:rPr>
              <w:t>REA</w:t>
            </w:r>
          </w:p>
          <w:p w:rsidR="004D6E6A" w:rsidRPr="009C36E1" w:rsidRDefault="004D6E6A" w:rsidP="004D6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</w:pPr>
            <w:r w:rsidRPr="009C36E1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4"/>
                <w:szCs w:val="24"/>
                <w:lang w:eastAsia="es-CO"/>
              </w:rPr>
              <w:t>(Para trabajadores nuevos)</w:t>
            </w:r>
          </w:p>
        </w:tc>
      </w:tr>
      <w:tr w:rsidR="004D6E6A" w:rsidRPr="009C36E1" w:rsidTr="004D6E6A">
        <w:trPr>
          <w:trHeight w:val="635"/>
        </w:trPr>
        <w:tc>
          <w:tcPr>
            <w:tcW w:w="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6E6A" w:rsidRPr="009C36E1" w:rsidRDefault="004D6E6A" w:rsidP="004D6E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</w:pPr>
            <w:r w:rsidRPr="009C36E1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4"/>
                <w:szCs w:val="24"/>
                <w:lang w:eastAsia="es-CO"/>
              </w:rPr>
              <w:t>I</w:t>
            </w:r>
          </w:p>
        </w:tc>
        <w:tc>
          <w:tcPr>
            <w:tcW w:w="8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6E6A" w:rsidRDefault="004D6E6A" w:rsidP="004D6E6A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es-CO"/>
              </w:rPr>
            </w:pPr>
            <w:r w:rsidRPr="009C36E1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es-CO"/>
              </w:rPr>
              <w:t>Ingresar a la plataforma</w:t>
            </w:r>
            <w:r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es-CO"/>
              </w:rPr>
              <w:t xml:space="preserve"> de calidad (Caracterización, indicadores, procedimiento)</w:t>
            </w:r>
          </w:p>
          <w:p w:rsidR="004D6E6A" w:rsidRPr="00F410C5" w:rsidRDefault="004D6E6A" w:rsidP="004D6E6A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es-CO"/>
              </w:rPr>
            </w:pPr>
            <w:r w:rsidRPr="00F410C5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es-CO"/>
              </w:rPr>
              <w:t>Acceder al Instructivo App Funcionarios</w:t>
            </w:r>
          </w:p>
          <w:p w:rsidR="004D6E6A" w:rsidRDefault="004D6E6A" w:rsidP="004D6E6A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Cámara de comercio de Valledupar</w:t>
            </w:r>
          </w:p>
          <w:p w:rsidR="004D6E6A" w:rsidRDefault="004D6E6A" w:rsidP="004D6E6A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Aplicativo funcionarios</w:t>
            </w:r>
          </w:p>
          <w:p w:rsidR="004D6E6A" w:rsidRDefault="004D6E6A" w:rsidP="004D6E6A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Ingrese su usuario y contraseña</w:t>
            </w:r>
          </w:p>
          <w:p w:rsidR="004D6E6A" w:rsidRDefault="004D6E6A" w:rsidP="004D6E6A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 xml:space="preserve">Gestión de calidad </w:t>
            </w:r>
          </w:p>
          <w:p w:rsidR="004D6E6A" w:rsidRDefault="004D6E6A" w:rsidP="004D6E6A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Mapa de procesos</w:t>
            </w:r>
          </w:p>
          <w:p w:rsidR="004D6E6A" w:rsidRDefault="004D6E6A" w:rsidP="004D6E6A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Gestión tecnológica de la información</w:t>
            </w:r>
          </w:p>
          <w:p w:rsidR="004D6E6A" w:rsidRPr="00F410C5" w:rsidRDefault="004D6E6A" w:rsidP="004D6E6A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es-CO"/>
              </w:rPr>
            </w:pPr>
            <w:r w:rsidRPr="00F410C5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es-CO"/>
              </w:rPr>
              <w:t>Leer documentos específicos del cargo</w:t>
            </w:r>
          </w:p>
          <w:p w:rsidR="004D6E6A" w:rsidRPr="00F410C5" w:rsidRDefault="004D6E6A" w:rsidP="004D6E6A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</w:pPr>
            <w:r w:rsidRPr="00F410C5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es-CO"/>
              </w:rPr>
              <w:t>(Caracterización, indicadores, procedimiento)</w:t>
            </w:r>
          </w:p>
          <w:p w:rsidR="004D6E6A" w:rsidRDefault="004D6E6A" w:rsidP="004D6E6A">
            <w:pPr>
              <w:pStyle w:val="Prrafodelista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Cámara de comercio de Valledupar</w:t>
            </w:r>
          </w:p>
          <w:p w:rsidR="004D6E6A" w:rsidRDefault="004D6E6A" w:rsidP="004D6E6A">
            <w:pPr>
              <w:pStyle w:val="Prrafodelista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Aplicativo funcionarios</w:t>
            </w:r>
          </w:p>
          <w:p w:rsidR="004D6E6A" w:rsidRDefault="004D6E6A" w:rsidP="004D6E6A">
            <w:pPr>
              <w:pStyle w:val="Prrafodelista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Ingrese su usuario y contraseña</w:t>
            </w:r>
          </w:p>
          <w:p w:rsidR="004D6E6A" w:rsidRDefault="004D6E6A" w:rsidP="004D6E6A">
            <w:pPr>
              <w:pStyle w:val="Prrafodelista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 xml:space="preserve">Gestión de calidad </w:t>
            </w:r>
          </w:p>
          <w:p w:rsidR="004D6E6A" w:rsidRDefault="004D6E6A" w:rsidP="004D6E6A">
            <w:pPr>
              <w:pStyle w:val="Prrafodelista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Mapa de procesos</w:t>
            </w:r>
          </w:p>
          <w:p w:rsidR="004D6E6A" w:rsidRPr="00F410C5" w:rsidRDefault="004D6E6A" w:rsidP="004D6E6A">
            <w:pPr>
              <w:pStyle w:val="Prrafodelista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(Proceso al que pertenece)</w:t>
            </w:r>
          </w:p>
        </w:tc>
      </w:tr>
      <w:tr w:rsidR="004D6E6A" w:rsidRPr="009C36E1" w:rsidTr="004D6E6A">
        <w:trPr>
          <w:trHeight w:val="433"/>
        </w:trPr>
        <w:tc>
          <w:tcPr>
            <w:tcW w:w="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6E6A" w:rsidRPr="009C36E1" w:rsidRDefault="004D6E6A" w:rsidP="004D6E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</w:pPr>
            <w:r w:rsidRPr="009C36E1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4"/>
                <w:szCs w:val="24"/>
                <w:lang w:eastAsia="es-CO"/>
              </w:rPr>
              <w:t>II</w:t>
            </w:r>
          </w:p>
        </w:tc>
        <w:tc>
          <w:tcPr>
            <w:tcW w:w="8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6E6A" w:rsidRDefault="004D6E6A" w:rsidP="004D6E6A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es-CO"/>
              </w:rPr>
              <w:t>Leer</w:t>
            </w:r>
            <w:r w:rsidRPr="009C36E1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es-CO"/>
              </w:rPr>
              <w:t xml:space="preserve"> misión, visión, valores y principios</w:t>
            </w:r>
            <w:r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es-CO"/>
              </w:rPr>
              <w:t xml:space="preserve"> (Página web de la cámara de comercio de Valledupar)</w:t>
            </w:r>
          </w:p>
          <w:p w:rsidR="004D6E6A" w:rsidRPr="00F410C5" w:rsidRDefault="004D6E6A" w:rsidP="004D6E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es-CO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es-CO"/>
              </w:rPr>
              <w:t xml:space="preserve">Ingresar a: </w:t>
            </w:r>
            <w:r>
              <w:t xml:space="preserve"> </w:t>
            </w:r>
            <w:r w:rsidRPr="00F410C5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u w:val="single"/>
                <w:lang w:eastAsia="es-CO"/>
              </w:rPr>
              <w:t>http://ccvalledupar.org.co/</w:t>
            </w:r>
          </w:p>
          <w:p w:rsidR="004D6E6A" w:rsidRPr="009C36E1" w:rsidRDefault="004D6E6A" w:rsidP="004D6E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</w:pPr>
          </w:p>
        </w:tc>
      </w:tr>
      <w:tr w:rsidR="004D6E6A" w:rsidRPr="009C36E1" w:rsidTr="004D6E6A">
        <w:trPr>
          <w:trHeight w:val="384"/>
        </w:trPr>
        <w:tc>
          <w:tcPr>
            <w:tcW w:w="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6E6A" w:rsidRPr="009C36E1" w:rsidRDefault="004D6E6A" w:rsidP="004D6E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</w:pPr>
            <w:r w:rsidRPr="009C36E1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4"/>
                <w:szCs w:val="24"/>
                <w:lang w:eastAsia="es-CO"/>
              </w:rPr>
              <w:t>III</w:t>
            </w:r>
          </w:p>
        </w:tc>
        <w:tc>
          <w:tcPr>
            <w:tcW w:w="8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6E6A" w:rsidRPr="009C36E1" w:rsidRDefault="004D6E6A" w:rsidP="004D6E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</w:pPr>
            <w:r w:rsidRPr="009C36E1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es-CO"/>
              </w:rPr>
              <w:t xml:space="preserve">Preguntar  </w:t>
            </w:r>
            <w:r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es-CO"/>
              </w:rPr>
              <w:t xml:space="preserve">misión, visión, valores, </w:t>
            </w:r>
            <w:r w:rsidRPr="009C36E1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es-CO"/>
              </w:rPr>
              <w:t xml:space="preserve">principios </w:t>
            </w:r>
            <w:r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es-CO"/>
              </w:rPr>
              <w:t xml:space="preserve">y </w:t>
            </w:r>
            <w:r w:rsidRPr="009C36E1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es-CO"/>
              </w:rPr>
              <w:t>políticas de calidad</w:t>
            </w:r>
          </w:p>
        </w:tc>
      </w:tr>
      <w:tr w:rsidR="004D6E6A" w:rsidRPr="009C36E1" w:rsidTr="004D6E6A">
        <w:trPr>
          <w:trHeight w:val="529"/>
        </w:trPr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6E6A" w:rsidRPr="009C36E1" w:rsidRDefault="004D6E6A" w:rsidP="004D6E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</w:pPr>
            <w:r w:rsidRPr="009C36E1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4"/>
                <w:szCs w:val="24"/>
                <w:lang w:eastAsia="es-CO"/>
              </w:rPr>
              <w:t>IV</w:t>
            </w:r>
          </w:p>
        </w:tc>
        <w:tc>
          <w:tcPr>
            <w:tcW w:w="893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6E6A" w:rsidRDefault="004D6E6A" w:rsidP="004D6E6A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es-CO"/>
              </w:rPr>
            </w:pPr>
            <w:r w:rsidRPr="009C36E1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es-CO"/>
              </w:rPr>
              <w:t xml:space="preserve">Entrenamiento general </w:t>
            </w:r>
            <w:r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es-CO"/>
              </w:rPr>
              <w:t xml:space="preserve">en funciones </w:t>
            </w:r>
            <w:r w:rsidRPr="009C36E1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es-CO"/>
              </w:rPr>
              <w:t>a</w:t>
            </w:r>
            <w:r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es-CO"/>
              </w:rPr>
              <w:t>l</w:t>
            </w:r>
            <w:r w:rsidRPr="009C36E1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es-CO"/>
              </w:rPr>
              <w:t xml:space="preserve"> puesto de trabajo</w:t>
            </w:r>
          </w:p>
          <w:p w:rsidR="004D6E6A" w:rsidRDefault="004D6E6A" w:rsidP="004D6E6A">
            <w:pPr>
              <w:pStyle w:val="Prrafodelista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Revisar perfil de cargo</w:t>
            </w:r>
          </w:p>
          <w:p w:rsidR="004D6E6A" w:rsidRDefault="004D6E6A" w:rsidP="004D6E6A">
            <w:pPr>
              <w:pStyle w:val="Prrafodelista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Capacitaciones específicas:</w:t>
            </w:r>
          </w:p>
          <w:p w:rsidR="004D6E6A" w:rsidRPr="004D6E6A" w:rsidRDefault="004D6E6A" w:rsidP="004D6E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</w:pPr>
          </w:p>
        </w:tc>
      </w:tr>
    </w:tbl>
    <w:p w:rsidR="00F410C5" w:rsidRDefault="00F410C5" w:rsidP="004D6E6A"/>
    <w:p w:rsidR="004D6E6A" w:rsidRDefault="004D6E6A" w:rsidP="004D6E6A"/>
    <w:p w:rsidR="004D6E6A" w:rsidRPr="004D6E6A" w:rsidRDefault="004D6E6A" w:rsidP="004D6E6A"/>
    <w:sectPr w:rsidR="004D6E6A" w:rsidRPr="004D6E6A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7CBD" w:rsidRDefault="001D7CBD" w:rsidP="004D6E6A">
      <w:pPr>
        <w:spacing w:after="0" w:line="240" w:lineRule="auto"/>
      </w:pPr>
      <w:r>
        <w:separator/>
      </w:r>
    </w:p>
  </w:endnote>
  <w:endnote w:type="continuationSeparator" w:id="0">
    <w:p w:rsidR="001D7CBD" w:rsidRDefault="001D7CBD" w:rsidP="004D6E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7CBD" w:rsidRDefault="001D7CBD" w:rsidP="004D6E6A">
      <w:pPr>
        <w:spacing w:after="0" w:line="240" w:lineRule="auto"/>
      </w:pPr>
      <w:r>
        <w:separator/>
      </w:r>
    </w:p>
  </w:footnote>
  <w:footnote w:type="continuationSeparator" w:id="0">
    <w:p w:rsidR="001D7CBD" w:rsidRDefault="001D7CBD" w:rsidP="004D6E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6E6A" w:rsidRDefault="004D6E6A">
    <w:pPr>
      <w:pStyle w:val="Encabezado"/>
    </w:pPr>
  </w:p>
  <w:tbl>
    <w:tblPr>
      <w:tblStyle w:val="Tablaconcuadrcula"/>
      <w:tblW w:w="9673" w:type="dxa"/>
      <w:tblLook w:val="04A0" w:firstRow="1" w:lastRow="0" w:firstColumn="1" w:lastColumn="0" w:noHBand="0" w:noVBand="1"/>
    </w:tblPr>
    <w:tblGrid>
      <w:gridCol w:w="3375"/>
      <w:gridCol w:w="6298"/>
    </w:tblGrid>
    <w:tr w:rsidR="004D6E6A" w:rsidRPr="004D6E6A" w:rsidTr="004D6E6A">
      <w:trPr>
        <w:trHeight w:val="678"/>
      </w:trPr>
      <w:tc>
        <w:tcPr>
          <w:tcW w:w="3375" w:type="dxa"/>
          <w:vMerge w:val="restart"/>
          <w:noWrap/>
          <w:hideMark/>
        </w:tcPr>
        <w:p w:rsidR="004D6E6A" w:rsidRPr="004D6E6A" w:rsidRDefault="004D6E6A" w:rsidP="004D6E6A">
          <w:pPr>
            <w:pStyle w:val="Encabezado"/>
          </w:pPr>
          <w:r>
            <w:rPr>
              <w:noProof/>
              <w:lang w:eastAsia="es-CO"/>
            </w:rPr>
            <w:drawing>
              <wp:anchor distT="0" distB="0" distL="114300" distR="114300" simplePos="0" relativeHeight="251660288" behindDoc="0" locked="0" layoutInCell="1" allowOverlap="1" wp14:anchorId="59461928" wp14:editId="71400439">
                <wp:simplePos x="0" y="0"/>
                <wp:positionH relativeFrom="column">
                  <wp:posOffset>396240</wp:posOffset>
                </wp:positionH>
                <wp:positionV relativeFrom="paragraph">
                  <wp:posOffset>116205</wp:posOffset>
                </wp:positionV>
                <wp:extent cx="1333500" cy="962025"/>
                <wp:effectExtent l="0" t="0" r="0" b="9525"/>
                <wp:wrapSquare wrapText="bothSides"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3500" cy="9620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4D6E6A" w:rsidRPr="004D6E6A" w:rsidRDefault="004D6E6A" w:rsidP="004D6E6A">
          <w:pPr>
            <w:pStyle w:val="Encabezado"/>
          </w:pPr>
        </w:p>
      </w:tc>
      <w:tc>
        <w:tcPr>
          <w:tcW w:w="6298" w:type="dxa"/>
          <w:vMerge w:val="restart"/>
          <w:hideMark/>
        </w:tcPr>
        <w:p w:rsidR="004D6E6A" w:rsidRDefault="004D6E6A" w:rsidP="004D6E6A">
          <w:pPr>
            <w:pStyle w:val="Encabezado"/>
            <w:rPr>
              <w:b/>
              <w:bCs/>
            </w:rPr>
          </w:pPr>
        </w:p>
        <w:p w:rsidR="004D6E6A" w:rsidRDefault="004D6E6A" w:rsidP="004D6E6A">
          <w:pPr>
            <w:pStyle w:val="Encabezado"/>
            <w:rPr>
              <w:b/>
              <w:bCs/>
            </w:rPr>
          </w:pPr>
        </w:p>
        <w:p w:rsidR="004D6E6A" w:rsidRPr="004D6E6A" w:rsidRDefault="004D6E6A" w:rsidP="004D6E6A">
          <w:pPr>
            <w:pStyle w:val="Encabezado"/>
            <w:jc w:val="center"/>
            <w:rPr>
              <w:rFonts w:ascii="Palatino Linotype" w:hAnsi="Palatino Linotype"/>
              <w:b/>
              <w:bCs/>
            </w:rPr>
          </w:pPr>
          <w:r w:rsidRPr="004D6E6A">
            <w:rPr>
              <w:rFonts w:ascii="Palatino Linotype" w:hAnsi="Palatino Linotype"/>
              <w:b/>
              <w:bCs/>
              <w:sz w:val="36"/>
            </w:rPr>
            <w:t>PLANTILLLA INDUCCIÓN ESPECIFICA JEFE DE ÁREA</w:t>
          </w:r>
        </w:p>
      </w:tc>
    </w:tr>
    <w:tr w:rsidR="004D6E6A" w:rsidRPr="004D6E6A" w:rsidTr="004D6E6A">
      <w:trPr>
        <w:trHeight w:val="390"/>
      </w:trPr>
      <w:tc>
        <w:tcPr>
          <w:tcW w:w="3375" w:type="dxa"/>
          <w:vMerge/>
          <w:hideMark/>
        </w:tcPr>
        <w:p w:rsidR="004D6E6A" w:rsidRPr="004D6E6A" w:rsidRDefault="004D6E6A" w:rsidP="004D6E6A">
          <w:pPr>
            <w:pStyle w:val="Encabezado"/>
          </w:pPr>
        </w:p>
      </w:tc>
      <w:tc>
        <w:tcPr>
          <w:tcW w:w="6298" w:type="dxa"/>
          <w:vMerge/>
          <w:hideMark/>
        </w:tcPr>
        <w:p w:rsidR="004D6E6A" w:rsidRPr="004D6E6A" w:rsidRDefault="004D6E6A" w:rsidP="004D6E6A">
          <w:pPr>
            <w:pStyle w:val="Encabezado"/>
            <w:rPr>
              <w:b/>
              <w:bCs/>
            </w:rPr>
          </w:pPr>
        </w:p>
      </w:tc>
    </w:tr>
    <w:tr w:rsidR="004D6E6A" w:rsidRPr="004D6E6A" w:rsidTr="004D6E6A">
      <w:trPr>
        <w:trHeight w:val="390"/>
      </w:trPr>
      <w:tc>
        <w:tcPr>
          <w:tcW w:w="3375" w:type="dxa"/>
          <w:vMerge/>
          <w:hideMark/>
        </w:tcPr>
        <w:p w:rsidR="004D6E6A" w:rsidRPr="004D6E6A" w:rsidRDefault="004D6E6A" w:rsidP="004D6E6A">
          <w:pPr>
            <w:pStyle w:val="Encabezado"/>
          </w:pPr>
        </w:p>
      </w:tc>
      <w:tc>
        <w:tcPr>
          <w:tcW w:w="6298" w:type="dxa"/>
          <w:vMerge/>
          <w:hideMark/>
        </w:tcPr>
        <w:p w:rsidR="004D6E6A" w:rsidRPr="004D6E6A" w:rsidRDefault="004D6E6A" w:rsidP="004D6E6A">
          <w:pPr>
            <w:pStyle w:val="Encabezado"/>
            <w:rPr>
              <w:b/>
              <w:bCs/>
            </w:rPr>
          </w:pPr>
        </w:p>
      </w:tc>
    </w:tr>
    <w:tr w:rsidR="004D6E6A" w:rsidRPr="004D6E6A" w:rsidTr="004D6E6A">
      <w:trPr>
        <w:trHeight w:val="373"/>
      </w:trPr>
      <w:tc>
        <w:tcPr>
          <w:tcW w:w="3375" w:type="dxa"/>
          <w:vMerge/>
          <w:hideMark/>
        </w:tcPr>
        <w:p w:rsidR="004D6E6A" w:rsidRPr="004D6E6A" w:rsidRDefault="004D6E6A" w:rsidP="004D6E6A">
          <w:pPr>
            <w:pStyle w:val="Encabezado"/>
          </w:pPr>
        </w:p>
      </w:tc>
      <w:tc>
        <w:tcPr>
          <w:tcW w:w="6298" w:type="dxa"/>
          <w:vMerge/>
          <w:hideMark/>
        </w:tcPr>
        <w:p w:rsidR="004D6E6A" w:rsidRPr="004D6E6A" w:rsidRDefault="004D6E6A" w:rsidP="004D6E6A">
          <w:pPr>
            <w:pStyle w:val="Encabezado"/>
            <w:rPr>
              <w:b/>
              <w:bCs/>
            </w:rPr>
          </w:pPr>
        </w:p>
      </w:tc>
    </w:tr>
  </w:tbl>
  <w:p w:rsidR="004D6E6A" w:rsidRDefault="004D6E6A">
    <w:pPr>
      <w:pStyle w:val="Encabezado"/>
    </w:pPr>
  </w:p>
  <w:p w:rsidR="004D6E6A" w:rsidRDefault="004D6E6A">
    <w:pPr>
      <w:pStyle w:val="Encabezado"/>
    </w:pPr>
  </w:p>
  <w:p w:rsidR="004D6E6A" w:rsidRDefault="004D6E6A">
    <w:pPr>
      <w:pStyle w:val="Encabezado"/>
    </w:pPr>
  </w:p>
  <w:p w:rsidR="004D6E6A" w:rsidRDefault="004D6E6A">
    <w:pPr>
      <w:pStyle w:val="Encabezado"/>
    </w:pPr>
  </w:p>
  <w:p w:rsidR="004D6E6A" w:rsidRDefault="004D6E6A">
    <w:pPr>
      <w:pStyle w:val="Encabezado"/>
    </w:pPr>
  </w:p>
  <w:p w:rsidR="004D6E6A" w:rsidRDefault="004D6E6A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A1868"/>
    <w:multiLevelType w:val="hybridMultilevel"/>
    <w:tmpl w:val="102E14E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sz w:val="18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9A560F"/>
    <w:multiLevelType w:val="hybridMultilevel"/>
    <w:tmpl w:val="F61081C6"/>
    <w:lvl w:ilvl="0" w:tplc="98125AC6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sz w:val="18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CA5808"/>
    <w:multiLevelType w:val="hybridMultilevel"/>
    <w:tmpl w:val="D444C324"/>
    <w:lvl w:ilvl="0" w:tplc="240A0019">
      <w:start w:val="1"/>
      <w:numFmt w:val="lowerLetter"/>
      <w:lvlText w:val="%1."/>
      <w:lvlJc w:val="left"/>
      <w:pPr>
        <w:ind w:left="1080" w:hanging="720"/>
      </w:pPr>
      <w:rPr>
        <w:rFonts w:hint="default"/>
        <w:b/>
        <w:sz w:val="18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483380"/>
    <w:multiLevelType w:val="hybridMultilevel"/>
    <w:tmpl w:val="FCC4845C"/>
    <w:lvl w:ilvl="0" w:tplc="98125AC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18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8C7856"/>
    <w:multiLevelType w:val="hybridMultilevel"/>
    <w:tmpl w:val="D5A227BC"/>
    <w:lvl w:ilvl="0" w:tplc="98125AC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18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657F6E"/>
    <w:multiLevelType w:val="hybridMultilevel"/>
    <w:tmpl w:val="C8666B14"/>
    <w:lvl w:ilvl="0" w:tplc="240A0019">
      <w:start w:val="1"/>
      <w:numFmt w:val="lowerLetter"/>
      <w:lvlText w:val="%1."/>
      <w:lvlJc w:val="left"/>
      <w:pPr>
        <w:ind w:left="1080" w:hanging="720"/>
      </w:pPr>
      <w:rPr>
        <w:rFonts w:hint="default"/>
        <w:b/>
        <w:sz w:val="18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6E1"/>
    <w:rsid w:val="001D7CBD"/>
    <w:rsid w:val="002778AC"/>
    <w:rsid w:val="00337ABE"/>
    <w:rsid w:val="004D6E6A"/>
    <w:rsid w:val="009C36E1"/>
    <w:rsid w:val="00A36092"/>
    <w:rsid w:val="00B102E8"/>
    <w:rsid w:val="00F410C5"/>
    <w:rsid w:val="00FF3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102E8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B102E8"/>
    <w:rPr>
      <w:color w:val="0000FF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4D6E6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D6E6A"/>
  </w:style>
  <w:style w:type="paragraph" w:styleId="Piedepgina">
    <w:name w:val="footer"/>
    <w:basedOn w:val="Normal"/>
    <w:link w:val="PiedepginaCar"/>
    <w:uiPriority w:val="99"/>
    <w:unhideWhenUsed/>
    <w:rsid w:val="004D6E6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D6E6A"/>
  </w:style>
  <w:style w:type="paragraph" w:styleId="Textodeglobo">
    <w:name w:val="Balloon Text"/>
    <w:basedOn w:val="Normal"/>
    <w:link w:val="TextodegloboCar"/>
    <w:uiPriority w:val="99"/>
    <w:semiHidden/>
    <w:unhideWhenUsed/>
    <w:rsid w:val="004D6E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6E6A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4D6E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102E8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B102E8"/>
    <w:rPr>
      <w:color w:val="0000FF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4D6E6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D6E6A"/>
  </w:style>
  <w:style w:type="paragraph" w:styleId="Piedepgina">
    <w:name w:val="footer"/>
    <w:basedOn w:val="Normal"/>
    <w:link w:val="PiedepginaCar"/>
    <w:uiPriority w:val="99"/>
    <w:unhideWhenUsed/>
    <w:rsid w:val="004D6E6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D6E6A"/>
  </w:style>
  <w:style w:type="paragraph" w:styleId="Textodeglobo">
    <w:name w:val="Balloon Text"/>
    <w:basedOn w:val="Normal"/>
    <w:link w:val="TextodegloboCar"/>
    <w:uiPriority w:val="99"/>
    <w:semiHidden/>
    <w:unhideWhenUsed/>
    <w:rsid w:val="004D6E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6E6A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4D6E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88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8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camra</dc:creator>
  <cp:lastModifiedBy>camra</cp:lastModifiedBy>
  <cp:revision>2</cp:revision>
  <cp:lastPrinted>2016-10-26T15:44:00Z</cp:lastPrinted>
  <dcterms:created xsi:type="dcterms:W3CDTF">2016-10-27T14:05:00Z</dcterms:created>
  <dcterms:modified xsi:type="dcterms:W3CDTF">2016-10-27T14:05:00Z</dcterms:modified>
</cp:coreProperties>
</file>